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23FC" w14:textId="45F243EC" w:rsidR="009B56FC" w:rsidRDefault="00B72A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905D8D7" wp14:editId="1987D906">
            <wp:extent cx="6400800" cy="942145"/>
            <wp:effectExtent l="0" t="0" r="0" b="0"/>
            <wp:docPr id="1" name="Εικόνα 1" descr="C:\Users\user\Dropbox\ARTGIO\-ΚΙ ΑΝ ΗΣΟΥΝ ΕΣΥ\2022\Νέα Λογότυπα\tripleta_2022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ARTGIO\-ΚΙ ΑΝ ΗΣΟΥΝ ΕΣΥ\2022\Νέα Λογότυπα\tripleta_2022 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592F" w14:textId="77777777" w:rsidR="009B56FC" w:rsidRPr="00181A58" w:rsidRDefault="009B56FC">
      <w:pPr>
        <w:spacing w:after="0" w:line="240" w:lineRule="auto"/>
        <w:jc w:val="center"/>
        <w:rPr>
          <w:b/>
          <w:sz w:val="16"/>
          <w:szCs w:val="24"/>
        </w:rPr>
      </w:pPr>
    </w:p>
    <w:p w14:paraId="128E235D" w14:textId="3F5B0AA4" w:rsidR="009B56FC" w:rsidRDefault="008E07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ΗΜΕΡΑ ΔΡΑΣΗΣ ΣΧΟΛΕΙΩΝ </w:t>
      </w:r>
      <w:r w:rsidR="00A2316E">
        <w:rPr>
          <w:b/>
          <w:sz w:val="24"/>
          <w:szCs w:val="24"/>
        </w:rPr>
        <w:t>ΘΕΣΠΡΩΤΙΑΣ</w:t>
      </w:r>
      <w:r w:rsidR="00BC0518">
        <w:rPr>
          <w:b/>
          <w:sz w:val="24"/>
          <w:szCs w:val="24"/>
        </w:rPr>
        <w:t xml:space="preserve"> </w:t>
      </w:r>
    </w:p>
    <w:p w14:paraId="71EF5E9B" w14:textId="77777777" w:rsidR="00B00DCF" w:rsidRPr="00B72AED" w:rsidRDefault="008E0763" w:rsidP="00B72AED">
      <w:pPr>
        <w:spacing w:after="0" w:line="360" w:lineRule="auto"/>
        <w:jc w:val="center"/>
        <w:rPr>
          <w:b/>
          <w:sz w:val="28"/>
          <w:szCs w:val="24"/>
        </w:rPr>
      </w:pPr>
      <w:r w:rsidRPr="00B72AED">
        <w:rPr>
          <w:b/>
          <w:sz w:val="28"/>
          <w:szCs w:val="24"/>
        </w:rPr>
        <w:t>«</w:t>
      </w:r>
      <w:proofErr w:type="spellStart"/>
      <w:r w:rsidRPr="00B72AED">
        <w:rPr>
          <w:b/>
          <w:sz w:val="28"/>
          <w:szCs w:val="24"/>
        </w:rPr>
        <w:t>Kι</w:t>
      </w:r>
      <w:proofErr w:type="spellEnd"/>
      <w:r w:rsidRPr="00B72AED">
        <w:rPr>
          <w:b/>
          <w:sz w:val="28"/>
          <w:szCs w:val="24"/>
        </w:rPr>
        <w:t xml:space="preserve"> αν ήσουν εσύ;»</w:t>
      </w:r>
    </w:p>
    <w:p w14:paraId="070D4684" w14:textId="65F25372" w:rsidR="007B6360" w:rsidRDefault="007B6360" w:rsidP="007B63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με τη συμμετοχή</w:t>
      </w:r>
      <w:r w:rsidR="00B72AED">
        <w:rPr>
          <w:b/>
          <w:sz w:val="24"/>
          <w:szCs w:val="24"/>
        </w:rPr>
        <w:t xml:space="preserve"> </w:t>
      </w:r>
    </w:p>
    <w:p w14:paraId="2356E024" w14:textId="0B9D697D" w:rsidR="007B6360" w:rsidRPr="007B6360" w:rsidRDefault="001056F9" w:rsidP="009572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57235" w:rsidRPr="007A4B60">
        <w:rPr>
          <w:b/>
          <w:sz w:val="24"/>
          <w:szCs w:val="24"/>
        </w:rPr>
        <w:t xml:space="preserve"> σχολείων, </w:t>
      </w:r>
      <w:r>
        <w:rPr>
          <w:b/>
          <w:sz w:val="24"/>
          <w:szCs w:val="24"/>
        </w:rPr>
        <w:t>6</w:t>
      </w:r>
      <w:r w:rsidR="007B6360" w:rsidRPr="00957235">
        <w:rPr>
          <w:b/>
          <w:sz w:val="24"/>
          <w:szCs w:val="24"/>
        </w:rPr>
        <w:t xml:space="preserve"> εκπαιδευτικών</w:t>
      </w:r>
      <w:r w:rsidR="007B6360" w:rsidRPr="00EE500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55</w:t>
      </w:r>
      <w:r w:rsidR="00D6669A" w:rsidRPr="00EE5009">
        <w:rPr>
          <w:b/>
          <w:sz w:val="24"/>
          <w:szCs w:val="24"/>
        </w:rPr>
        <w:t xml:space="preserve"> </w:t>
      </w:r>
      <w:r w:rsidR="007B6360" w:rsidRPr="00EE5009">
        <w:rPr>
          <w:b/>
          <w:sz w:val="24"/>
          <w:szCs w:val="24"/>
        </w:rPr>
        <w:t>μαθητών και μαθητριών</w:t>
      </w:r>
    </w:p>
    <w:p w14:paraId="245EBFCD" w14:textId="2EB88177" w:rsidR="008565F5" w:rsidRDefault="00B00DCF" w:rsidP="00B72A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4893" w:rsidRPr="00234893">
        <w:rPr>
          <w:b/>
          <w:sz w:val="24"/>
          <w:szCs w:val="24"/>
        </w:rPr>
        <w:t>17</w:t>
      </w:r>
      <w:r w:rsidR="00940DDA" w:rsidRPr="00234893">
        <w:rPr>
          <w:b/>
          <w:sz w:val="24"/>
          <w:szCs w:val="24"/>
        </w:rPr>
        <w:t xml:space="preserve"> </w:t>
      </w:r>
      <w:r w:rsidR="004C23ED" w:rsidRPr="00234893">
        <w:rPr>
          <w:b/>
          <w:sz w:val="24"/>
          <w:szCs w:val="24"/>
        </w:rPr>
        <w:t>Μ</w:t>
      </w:r>
      <w:r w:rsidR="005E7EBB">
        <w:rPr>
          <w:b/>
          <w:sz w:val="24"/>
          <w:szCs w:val="24"/>
        </w:rPr>
        <w:t>αΐου</w:t>
      </w:r>
      <w:r w:rsidR="004C23ED" w:rsidRPr="00234893">
        <w:rPr>
          <w:b/>
          <w:sz w:val="24"/>
          <w:szCs w:val="24"/>
        </w:rPr>
        <w:t xml:space="preserve"> </w:t>
      </w:r>
      <w:r w:rsidR="008E0763" w:rsidRPr="00234893">
        <w:rPr>
          <w:b/>
          <w:sz w:val="24"/>
          <w:szCs w:val="24"/>
        </w:rPr>
        <w:t>202</w:t>
      </w:r>
      <w:r w:rsidR="004C23ED" w:rsidRPr="00234893">
        <w:rPr>
          <w:b/>
          <w:sz w:val="24"/>
          <w:szCs w:val="24"/>
        </w:rPr>
        <w:t>2</w:t>
      </w:r>
      <w:r w:rsidR="00B72AED">
        <w:rPr>
          <w:b/>
          <w:sz w:val="24"/>
          <w:szCs w:val="24"/>
        </w:rPr>
        <w:t xml:space="preserve">, </w:t>
      </w:r>
      <w:r w:rsidR="00C061DB" w:rsidRPr="00E84816">
        <w:rPr>
          <w:b/>
          <w:sz w:val="24"/>
          <w:szCs w:val="24"/>
        </w:rPr>
        <w:t>10:00</w:t>
      </w:r>
      <w:r w:rsidR="008E0763" w:rsidRPr="009A19E8">
        <w:rPr>
          <w:b/>
          <w:sz w:val="24"/>
          <w:szCs w:val="24"/>
        </w:rPr>
        <w:t xml:space="preserve">  - </w:t>
      </w:r>
      <w:r w:rsidR="009A19E8" w:rsidRPr="009A19E8">
        <w:rPr>
          <w:b/>
          <w:sz w:val="24"/>
          <w:szCs w:val="24"/>
        </w:rPr>
        <w:t>1</w:t>
      </w:r>
      <w:r w:rsidR="00BC0518">
        <w:rPr>
          <w:b/>
          <w:sz w:val="24"/>
          <w:szCs w:val="24"/>
        </w:rPr>
        <w:t>2</w:t>
      </w:r>
      <w:r w:rsidR="008E0763" w:rsidRPr="009A19E8">
        <w:rPr>
          <w:b/>
          <w:sz w:val="24"/>
          <w:szCs w:val="24"/>
        </w:rPr>
        <w:t>.</w:t>
      </w:r>
      <w:r w:rsidR="00C061DB" w:rsidRPr="00E84816">
        <w:rPr>
          <w:b/>
          <w:sz w:val="24"/>
          <w:szCs w:val="24"/>
        </w:rPr>
        <w:t>00</w:t>
      </w:r>
    </w:p>
    <w:p w14:paraId="34F46E78" w14:textId="77777777" w:rsidR="00B72AED" w:rsidRPr="00E84816" w:rsidRDefault="00B72AED" w:rsidP="00B72AED">
      <w:pPr>
        <w:spacing w:after="0" w:line="240" w:lineRule="auto"/>
        <w:jc w:val="center"/>
        <w:rPr>
          <w:b/>
          <w:sz w:val="24"/>
          <w:szCs w:val="24"/>
        </w:rPr>
      </w:pPr>
    </w:p>
    <w:p w14:paraId="61F0E19B" w14:textId="77777777" w:rsidR="009B56FC" w:rsidRPr="009A19E8" w:rsidRDefault="008565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 2</w:t>
      </w:r>
      <w:r w:rsidRPr="008565F5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Γυμνάσιο Ηγουμενίτσας</w:t>
      </w:r>
      <w:r w:rsidR="008E0763" w:rsidRPr="009A19E8">
        <w:rPr>
          <w:b/>
          <w:sz w:val="24"/>
          <w:szCs w:val="24"/>
        </w:rPr>
        <w:t xml:space="preserve">  </w:t>
      </w:r>
    </w:p>
    <w:p w14:paraId="710BD1BF" w14:textId="77777777" w:rsidR="004C23ED" w:rsidRDefault="004C23ED" w:rsidP="004C23ED">
      <w:pPr>
        <w:pStyle w:val="Default"/>
      </w:pPr>
    </w:p>
    <w:p w14:paraId="0D1220FD" w14:textId="77AB1E6A" w:rsidR="009B56FC" w:rsidRPr="00181A58" w:rsidRDefault="008E0763">
      <w:pPr>
        <w:spacing w:after="0"/>
        <w:jc w:val="both"/>
        <w:rPr>
          <w:b/>
          <w:sz w:val="23"/>
          <w:szCs w:val="23"/>
        </w:rPr>
      </w:pPr>
      <w:r w:rsidRPr="00181A58">
        <w:rPr>
          <w:sz w:val="23"/>
          <w:szCs w:val="23"/>
        </w:rPr>
        <w:t xml:space="preserve">Το Πανελλήνιο Δίκτυο για το Θέατρο στην Εκπαίδευση </w:t>
      </w:r>
      <w:r w:rsidR="000F550A">
        <w:rPr>
          <w:sz w:val="23"/>
          <w:szCs w:val="23"/>
        </w:rPr>
        <w:t>σε συνεργασία με την</w:t>
      </w:r>
      <w:r w:rsidR="00B72AED">
        <w:rPr>
          <w:sz w:val="23"/>
          <w:szCs w:val="23"/>
        </w:rPr>
        <w:t xml:space="preserve"> </w:t>
      </w:r>
      <w:r w:rsidRPr="00181A58">
        <w:rPr>
          <w:sz w:val="23"/>
          <w:szCs w:val="23"/>
        </w:rPr>
        <w:t xml:space="preserve"> Ύπατη Αρμοστεία του ΟΗΕ για τους Πρόσφυγες στην Ελλάδα</w:t>
      </w:r>
      <w:r w:rsidR="00BC0518">
        <w:rPr>
          <w:sz w:val="23"/>
          <w:szCs w:val="23"/>
        </w:rPr>
        <w:t xml:space="preserve">, </w:t>
      </w:r>
      <w:r w:rsidRPr="00181A58">
        <w:rPr>
          <w:sz w:val="23"/>
          <w:szCs w:val="23"/>
        </w:rPr>
        <w:t xml:space="preserve"> διοργανώνουν Ημέρα Δράσης σχολείων της </w:t>
      </w:r>
      <w:r w:rsidR="00BC0518">
        <w:rPr>
          <w:sz w:val="23"/>
          <w:szCs w:val="23"/>
        </w:rPr>
        <w:t xml:space="preserve">Ηπείρου </w:t>
      </w:r>
      <w:r w:rsidRPr="00181A58">
        <w:rPr>
          <w:sz w:val="23"/>
          <w:szCs w:val="23"/>
        </w:rPr>
        <w:t xml:space="preserve">που συμμετέχουν στο Πρόγραμμα «Κι αν ήσουν εσύ;» </w:t>
      </w:r>
      <w:r w:rsidR="00234893" w:rsidRPr="00234893">
        <w:rPr>
          <w:b/>
          <w:sz w:val="23"/>
          <w:szCs w:val="23"/>
        </w:rPr>
        <w:t>στις 17</w:t>
      </w:r>
      <w:r w:rsidR="00EB5647" w:rsidRPr="00234893">
        <w:rPr>
          <w:b/>
          <w:sz w:val="23"/>
          <w:szCs w:val="23"/>
        </w:rPr>
        <w:t xml:space="preserve"> </w:t>
      </w:r>
      <w:r w:rsidR="005E7EBB" w:rsidRPr="005E7EBB">
        <w:rPr>
          <w:b/>
          <w:sz w:val="23"/>
          <w:szCs w:val="23"/>
        </w:rPr>
        <w:t xml:space="preserve">Μαΐου </w:t>
      </w:r>
      <w:r w:rsidRPr="00234893">
        <w:rPr>
          <w:b/>
          <w:sz w:val="23"/>
          <w:szCs w:val="23"/>
        </w:rPr>
        <w:t>202</w:t>
      </w:r>
      <w:r w:rsidR="004C23ED" w:rsidRPr="00234893">
        <w:rPr>
          <w:b/>
          <w:sz w:val="23"/>
          <w:szCs w:val="23"/>
        </w:rPr>
        <w:t>2</w:t>
      </w:r>
      <w:r w:rsidRPr="00234893">
        <w:rPr>
          <w:sz w:val="23"/>
          <w:szCs w:val="23"/>
        </w:rPr>
        <w:t xml:space="preserve">, </w:t>
      </w:r>
      <w:r w:rsidR="00234893" w:rsidRPr="00234893">
        <w:rPr>
          <w:b/>
          <w:sz w:val="23"/>
          <w:szCs w:val="23"/>
        </w:rPr>
        <w:t>ώρα 10:00</w:t>
      </w:r>
      <w:r w:rsidRPr="00234893">
        <w:rPr>
          <w:b/>
          <w:sz w:val="23"/>
          <w:szCs w:val="23"/>
        </w:rPr>
        <w:t xml:space="preserve"> - 1</w:t>
      </w:r>
      <w:r w:rsidR="00BC0518" w:rsidRPr="00234893">
        <w:rPr>
          <w:b/>
          <w:sz w:val="23"/>
          <w:szCs w:val="23"/>
        </w:rPr>
        <w:t>2</w:t>
      </w:r>
      <w:r w:rsidRPr="00234893">
        <w:rPr>
          <w:b/>
          <w:sz w:val="23"/>
          <w:szCs w:val="23"/>
        </w:rPr>
        <w:t>.</w:t>
      </w:r>
      <w:r w:rsidR="00234893" w:rsidRPr="00234893">
        <w:rPr>
          <w:b/>
          <w:sz w:val="23"/>
          <w:szCs w:val="23"/>
        </w:rPr>
        <w:t>00</w:t>
      </w:r>
      <w:r w:rsidRPr="00B72AED">
        <w:rPr>
          <w:sz w:val="23"/>
          <w:szCs w:val="23"/>
        </w:rPr>
        <w:t xml:space="preserve">. </w:t>
      </w:r>
    </w:p>
    <w:p w14:paraId="0B8842C9" w14:textId="77777777" w:rsidR="009B56FC" w:rsidRPr="00181A58" w:rsidRDefault="009B56FC">
      <w:pPr>
        <w:spacing w:after="0" w:line="240" w:lineRule="auto"/>
        <w:jc w:val="both"/>
        <w:rPr>
          <w:b/>
          <w:sz w:val="18"/>
          <w:szCs w:val="23"/>
        </w:rPr>
      </w:pPr>
    </w:p>
    <w:p w14:paraId="0576C754" w14:textId="5BBB7D81" w:rsidR="007D30D7" w:rsidRDefault="008E0763" w:rsidP="00B72AED">
      <w:pPr>
        <w:contextualSpacing/>
        <w:jc w:val="both"/>
        <w:rPr>
          <w:sz w:val="24"/>
          <w:szCs w:val="24"/>
        </w:rPr>
      </w:pPr>
      <w:r w:rsidRPr="00181A58">
        <w:rPr>
          <w:sz w:val="23"/>
          <w:szCs w:val="23"/>
        </w:rPr>
        <w:t xml:space="preserve">Η Ημέρα Δράσης πραγματοποιείται στο πλαίσιο του προγράμματος </w:t>
      </w:r>
      <w:r w:rsidRPr="00181A58">
        <w:rPr>
          <w:b/>
          <w:sz w:val="23"/>
          <w:szCs w:val="23"/>
        </w:rPr>
        <w:t>«Κι αν ήσουν εσύ;»</w:t>
      </w:r>
      <w:r w:rsidR="00D51E84">
        <w:rPr>
          <w:b/>
          <w:sz w:val="23"/>
          <w:szCs w:val="23"/>
        </w:rPr>
        <w:t xml:space="preserve">, </w:t>
      </w:r>
      <w:r w:rsidR="00D51E84" w:rsidRPr="00D51E84">
        <w:rPr>
          <w:bCs/>
          <w:sz w:val="23"/>
          <w:szCs w:val="23"/>
        </w:rPr>
        <w:t>ένα πρόγραμμα</w:t>
      </w:r>
      <w:r w:rsidR="00D51E84">
        <w:rPr>
          <w:b/>
          <w:sz w:val="23"/>
          <w:szCs w:val="23"/>
        </w:rPr>
        <w:t xml:space="preserve"> </w:t>
      </w:r>
      <w:r w:rsidR="00D51E84" w:rsidRPr="00181A58">
        <w:rPr>
          <w:sz w:val="23"/>
          <w:szCs w:val="23"/>
        </w:rPr>
        <w:t xml:space="preserve">ευαισθητοποίησης </w:t>
      </w:r>
      <w:r w:rsidR="00D51E84">
        <w:rPr>
          <w:sz w:val="23"/>
          <w:szCs w:val="23"/>
        </w:rPr>
        <w:t>στα</w:t>
      </w:r>
      <w:r w:rsidR="00D51E84" w:rsidRPr="00181A58">
        <w:rPr>
          <w:sz w:val="23"/>
          <w:szCs w:val="23"/>
        </w:rPr>
        <w:t xml:space="preserve"> ανθρώπινα δικαιώματα και </w:t>
      </w:r>
      <w:r w:rsidR="00D51E84">
        <w:rPr>
          <w:sz w:val="23"/>
          <w:szCs w:val="23"/>
        </w:rPr>
        <w:t>σε</w:t>
      </w:r>
      <w:r w:rsidR="00D51E84" w:rsidRPr="00181A58">
        <w:rPr>
          <w:sz w:val="23"/>
          <w:szCs w:val="23"/>
        </w:rPr>
        <w:t xml:space="preserve"> </w:t>
      </w:r>
      <w:r w:rsidR="00D51E84">
        <w:rPr>
          <w:sz w:val="23"/>
          <w:szCs w:val="23"/>
        </w:rPr>
        <w:t xml:space="preserve">θέματα </w:t>
      </w:r>
      <w:r w:rsidR="00D51E84" w:rsidRPr="00181A58">
        <w:rPr>
          <w:sz w:val="23"/>
          <w:szCs w:val="23"/>
        </w:rPr>
        <w:t>προσφύγων</w:t>
      </w:r>
      <w:r w:rsidR="002C43E9">
        <w:rPr>
          <w:sz w:val="23"/>
          <w:szCs w:val="23"/>
        </w:rPr>
        <w:t xml:space="preserve"> </w:t>
      </w:r>
      <w:r w:rsidR="002C43E9" w:rsidRPr="002C43E9">
        <w:rPr>
          <w:sz w:val="23"/>
          <w:szCs w:val="23"/>
        </w:rPr>
        <w:t>με βιωματικές δραστηριότητες, και τεχνικές θεάτρου και εκπαιδευτικού δράματος</w:t>
      </w:r>
      <w:r w:rsidRPr="00181A58">
        <w:rPr>
          <w:sz w:val="23"/>
          <w:szCs w:val="23"/>
        </w:rPr>
        <w:t xml:space="preserve">. </w:t>
      </w:r>
      <w:r w:rsidR="00122C4A">
        <w:rPr>
          <w:sz w:val="24"/>
          <w:szCs w:val="24"/>
        </w:rPr>
        <w:t xml:space="preserve">Περισσότεροι από </w:t>
      </w:r>
      <w:r w:rsidR="008565F5">
        <w:rPr>
          <w:sz w:val="24"/>
          <w:szCs w:val="24"/>
        </w:rPr>
        <w:t>55</w:t>
      </w:r>
      <w:r w:rsidR="00287415">
        <w:rPr>
          <w:sz w:val="24"/>
          <w:szCs w:val="24"/>
        </w:rPr>
        <w:t xml:space="preserve"> </w:t>
      </w:r>
      <w:r w:rsidR="00287415" w:rsidRPr="00EA21C6">
        <w:rPr>
          <w:sz w:val="24"/>
          <w:szCs w:val="24"/>
        </w:rPr>
        <w:t xml:space="preserve">μαθητές </w:t>
      </w:r>
      <w:r w:rsidR="00287415">
        <w:rPr>
          <w:sz w:val="24"/>
          <w:szCs w:val="24"/>
        </w:rPr>
        <w:t>από</w:t>
      </w:r>
      <w:r w:rsidR="008565F5">
        <w:rPr>
          <w:sz w:val="24"/>
          <w:szCs w:val="24"/>
        </w:rPr>
        <w:t xml:space="preserve"> 2</w:t>
      </w:r>
      <w:r w:rsidR="004E5D07">
        <w:rPr>
          <w:sz w:val="24"/>
          <w:szCs w:val="24"/>
        </w:rPr>
        <w:t xml:space="preserve"> σχολεία</w:t>
      </w:r>
      <w:r w:rsidR="00287415">
        <w:rPr>
          <w:sz w:val="24"/>
          <w:szCs w:val="24"/>
        </w:rPr>
        <w:t xml:space="preserve"> θα συναντηθούν σε μια κοινή δράση για</w:t>
      </w:r>
      <w:r w:rsidR="00287415" w:rsidRPr="00EA21C6">
        <w:rPr>
          <w:sz w:val="24"/>
          <w:szCs w:val="24"/>
        </w:rPr>
        <w:t xml:space="preserve"> να παρουσιάσουν </w:t>
      </w:r>
      <w:r w:rsidR="00287415">
        <w:rPr>
          <w:sz w:val="24"/>
          <w:szCs w:val="24"/>
        </w:rPr>
        <w:t xml:space="preserve">μερικές από </w:t>
      </w:r>
      <w:r w:rsidR="00287415" w:rsidRPr="00EA21C6">
        <w:rPr>
          <w:sz w:val="24"/>
          <w:szCs w:val="24"/>
        </w:rPr>
        <w:t>τις δραστηριότητες που έχουν υλοποιήσει στη διάρκεια της σχολικής χρονιάς</w:t>
      </w:r>
      <w:r w:rsidR="00287415">
        <w:rPr>
          <w:sz w:val="24"/>
          <w:szCs w:val="24"/>
        </w:rPr>
        <w:t xml:space="preserve"> για</w:t>
      </w:r>
      <w:r w:rsidR="00287415" w:rsidRPr="00C45D6F">
        <w:rPr>
          <w:sz w:val="24"/>
          <w:szCs w:val="24"/>
        </w:rPr>
        <w:t xml:space="preserve"> τη διαφορετικότητα,</w:t>
      </w:r>
      <w:r w:rsidR="00287415">
        <w:rPr>
          <w:sz w:val="24"/>
          <w:szCs w:val="24"/>
        </w:rPr>
        <w:t xml:space="preserve"> την αλληλεγγύη και την αποδοχή. Μ</w:t>
      </w:r>
      <w:r w:rsidR="00287415" w:rsidRPr="00EA21C6">
        <w:rPr>
          <w:sz w:val="24"/>
          <w:szCs w:val="24"/>
        </w:rPr>
        <w:t xml:space="preserve">ε όχημα το θέατρο διερευνούν και παρουσιάζουν με το δικό τους τρόπο </w:t>
      </w:r>
      <w:r w:rsidR="00287415">
        <w:rPr>
          <w:sz w:val="24"/>
          <w:szCs w:val="24"/>
        </w:rPr>
        <w:t>δρώμενα</w:t>
      </w:r>
      <w:r w:rsidR="00287415" w:rsidRPr="00EA21C6">
        <w:rPr>
          <w:sz w:val="24"/>
          <w:szCs w:val="24"/>
        </w:rPr>
        <w:t xml:space="preserve"> </w:t>
      </w:r>
      <w:r w:rsidR="00287415">
        <w:rPr>
          <w:sz w:val="24"/>
          <w:szCs w:val="24"/>
        </w:rPr>
        <w:t xml:space="preserve">για </w:t>
      </w:r>
      <w:r w:rsidR="00287415" w:rsidRPr="00EA21C6">
        <w:rPr>
          <w:sz w:val="24"/>
          <w:szCs w:val="24"/>
        </w:rPr>
        <w:t>το πώς αντιλαμβ</w:t>
      </w:r>
      <w:r w:rsidR="00287415">
        <w:rPr>
          <w:sz w:val="24"/>
          <w:szCs w:val="24"/>
        </w:rPr>
        <w:t>άνονται το</w:t>
      </w:r>
      <w:r w:rsidR="007D30D7">
        <w:rPr>
          <w:sz w:val="40"/>
          <w:szCs w:val="40"/>
        </w:rPr>
        <w:t xml:space="preserve"> </w:t>
      </w:r>
      <w:r w:rsidR="007D30D7" w:rsidRPr="00E84816">
        <w:rPr>
          <w:b/>
          <w:sz w:val="28"/>
          <w:szCs w:val="28"/>
        </w:rPr>
        <w:t>Μέλλον;</w:t>
      </w:r>
      <w:r w:rsidR="007D30D7" w:rsidRPr="00E84816">
        <w:rPr>
          <w:sz w:val="24"/>
          <w:szCs w:val="24"/>
        </w:rPr>
        <w:t xml:space="preserve"> (</w:t>
      </w:r>
      <w:r w:rsidR="007D30D7" w:rsidRPr="00E84816">
        <w:rPr>
          <w:sz w:val="36"/>
          <w:szCs w:val="36"/>
        </w:rPr>
        <w:t>Μ</w:t>
      </w:r>
      <w:r w:rsidR="007D30D7" w:rsidRPr="00E84816">
        <w:rPr>
          <w:sz w:val="24"/>
          <w:szCs w:val="24"/>
        </w:rPr>
        <w:t xml:space="preserve">ετανάστευση - </w:t>
      </w:r>
      <w:r w:rsidR="007D30D7" w:rsidRPr="00E84816">
        <w:rPr>
          <w:sz w:val="36"/>
          <w:szCs w:val="36"/>
        </w:rPr>
        <w:t>Ε</w:t>
      </w:r>
      <w:r w:rsidR="007D30D7" w:rsidRPr="00E84816">
        <w:rPr>
          <w:sz w:val="24"/>
          <w:szCs w:val="24"/>
        </w:rPr>
        <w:t xml:space="preserve">λευθερία – </w:t>
      </w:r>
      <w:proofErr w:type="spellStart"/>
      <w:r w:rsidR="007D30D7" w:rsidRPr="00E84816">
        <w:rPr>
          <w:sz w:val="24"/>
          <w:szCs w:val="24"/>
        </w:rPr>
        <w:t>πό</w:t>
      </w:r>
      <w:r w:rsidR="007D30D7" w:rsidRPr="00E84816">
        <w:rPr>
          <w:sz w:val="36"/>
          <w:szCs w:val="36"/>
        </w:rPr>
        <w:t>Λ</w:t>
      </w:r>
      <w:r w:rsidR="007D30D7" w:rsidRPr="00E84816">
        <w:rPr>
          <w:sz w:val="24"/>
          <w:szCs w:val="24"/>
        </w:rPr>
        <w:t>εμος</w:t>
      </w:r>
      <w:proofErr w:type="spellEnd"/>
      <w:r w:rsidR="007D30D7" w:rsidRPr="00E84816">
        <w:rPr>
          <w:sz w:val="24"/>
          <w:szCs w:val="24"/>
        </w:rPr>
        <w:t xml:space="preserve"> - </w:t>
      </w:r>
      <w:proofErr w:type="spellStart"/>
      <w:r w:rsidR="007D30D7" w:rsidRPr="00E84816">
        <w:rPr>
          <w:sz w:val="24"/>
          <w:szCs w:val="24"/>
        </w:rPr>
        <w:t>έμφυ</w:t>
      </w:r>
      <w:r w:rsidR="007D30D7" w:rsidRPr="00E84816">
        <w:rPr>
          <w:sz w:val="36"/>
          <w:szCs w:val="36"/>
        </w:rPr>
        <w:t>Λ</w:t>
      </w:r>
      <w:r w:rsidR="007D30D7" w:rsidRPr="00E84816">
        <w:rPr>
          <w:sz w:val="24"/>
          <w:szCs w:val="24"/>
        </w:rPr>
        <w:t>α</w:t>
      </w:r>
      <w:proofErr w:type="spellEnd"/>
      <w:r w:rsidR="007D30D7" w:rsidRPr="00E84816">
        <w:rPr>
          <w:sz w:val="24"/>
          <w:szCs w:val="24"/>
        </w:rPr>
        <w:t xml:space="preserve"> στερεότυπα, </w:t>
      </w:r>
      <w:proofErr w:type="spellStart"/>
      <w:r w:rsidR="007D30D7" w:rsidRPr="00E84816">
        <w:rPr>
          <w:sz w:val="24"/>
          <w:szCs w:val="24"/>
        </w:rPr>
        <w:t>πρ</w:t>
      </w:r>
      <w:r w:rsidR="007D30D7" w:rsidRPr="00E84816">
        <w:rPr>
          <w:sz w:val="36"/>
          <w:szCs w:val="36"/>
        </w:rPr>
        <w:t>Ο</w:t>
      </w:r>
      <w:r w:rsidR="007D30D7" w:rsidRPr="00E84816">
        <w:rPr>
          <w:sz w:val="24"/>
          <w:szCs w:val="24"/>
        </w:rPr>
        <w:t>σφυγιά</w:t>
      </w:r>
      <w:proofErr w:type="spellEnd"/>
      <w:r w:rsidR="007D30D7" w:rsidRPr="00E84816">
        <w:rPr>
          <w:sz w:val="24"/>
          <w:szCs w:val="24"/>
        </w:rPr>
        <w:t xml:space="preserve"> &amp; </w:t>
      </w:r>
      <w:proofErr w:type="spellStart"/>
      <w:r w:rsidR="007D30D7" w:rsidRPr="00E84816">
        <w:rPr>
          <w:sz w:val="24"/>
          <w:szCs w:val="24"/>
        </w:rPr>
        <w:t>ειρή</w:t>
      </w:r>
      <w:r w:rsidR="007D30D7" w:rsidRPr="00E84816">
        <w:rPr>
          <w:sz w:val="36"/>
          <w:szCs w:val="36"/>
        </w:rPr>
        <w:t>Ν</w:t>
      </w:r>
      <w:r w:rsidR="007D30D7" w:rsidRPr="00E84816">
        <w:rPr>
          <w:sz w:val="24"/>
          <w:szCs w:val="24"/>
        </w:rPr>
        <w:t>η</w:t>
      </w:r>
      <w:proofErr w:type="spellEnd"/>
      <w:r w:rsidR="007D30D7" w:rsidRPr="00E84816">
        <w:rPr>
          <w:sz w:val="24"/>
          <w:szCs w:val="24"/>
        </w:rPr>
        <w:t>)</w:t>
      </w:r>
      <w:r w:rsidR="00B72AED">
        <w:rPr>
          <w:sz w:val="24"/>
          <w:szCs w:val="24"/>
        </w:rPr>
        <w:t>.</w:t>
      </w:r>
    </w:p>
    <w:p w14:paraId="38C99EBC" w14:textId="77777777" w:rsidR="007D30D7" w:rsidRPr="005F36B4" w:rsidRDefault="00362E68" w:rsidP="007D30D7">
      <w:pPr>
        <w:jc w:val="center"/>
        <w:rPr>
          <w:bCs/>
          <w:color w:val="0000FF"/>
          <w:sz w:val="24"/>
          <w:szCs w:val="24"/>
          <w:highlight w:val="yellow"/>
          <w:u w:val="single"/>
        </w:rPr>
      </w:pPr>
      <w:r w:rsidRPr="005F36B4">
        <w:rPr>
          <w:b/>
          <w:color w:val="0000FF"/>
          <w:sz w:val="24"/>
          <w:szCs w:val="24"/>
          <w:u w:val="single"/>
        </w:rPr>
        <w:fldChar w:fldCharType="begin"/>
      </w:r>
      <w:r w:rsidR="007D30D7" w:rsidRPr="005F36B4">
        <w:rPr>
          <w:b/>
          <w:color w:val="0000FF"/>
          <w:sz w:val="24"/>
          <w:szCs w:val="24"/>
          <w:u w:val="single"/>
        </w:rPr>
        <w:instrText xml:space="preserve"> HYPERLINK "http://theatroedu.gr.exploria.gr/%CE%A4%CE%B9-%CE%BA%CE%AC%CE%BD%CE%BF%CF%85%CE%BC%CE%B5/%CE%A0%CF%81%CE%BF%CE%B3%CF%81%CE%AC%CE%BC%CE%BC%CE%B1%CF%84%CE%B1/%CE%9A%CE%B9-%CE%B1%CE%BD-%CE%AE%CF%83%CE%BF%CF%85%CE%BD-%CE%B5%CF%83%CF%8D/%CE%9A%CE%B9-%CE%B1%CE%BD-%CE%AE%CF%83%CE%BF%CF%85%CE%BD-%CE%B5%CF%83%CF%85" </w:instrText>
      </w:r>
      <w:r w:rsidRPr="005F36B4">
        <w:rPr>
          <w:b/>
          <w:color w:val="0000FF"/>
          <w:sz w:val="24"/>
          <w:szCs w:val="24"/>
          <w:u w:val="single"/>
        </w:rPr>
        <w:fldChar w:fldCharType="separate"/>
      </w:r>
      <w:r w:rsidR="007D30D7" w:rsidRPr="005F36B4">
        <w:rPr>
          <w:b/>
          <w:color w:val="0000FF"/>
          <w:sz w:val="24"/>
          <w:szCs w:val="24"/>
          <w:u w:val="single"/>
        </w:rPr>
        <w:t>Το πρόγραμμα  </w:t>
      </w:r>
      <w:r w:rsidR="007D30D7" w:rsidRPr="005F36B4">
        <w:rPr>
          <w:b/>
          <w:bCs/>
          <w:color w:val="0000FF"/>
          <w:sz w:val="24"/>
          <w:szCs w:val="24"/>
          <w:u w:val="single"/>
        </w:rPr>
        <w:t>«Κι αν ήσουν εσύ;</w:t>
      </w:r>
      <w:r w:rsidR="007D30D7" w:rsidRPr="005F36B4">
        <w:rPr>
          <w:bCs/>
          <w:color w:val="0000FF"/>
          <w:sz w:val="24"/>
          <w:szCs w:val="24"/>
          <w:u w:val="single"/>
        </w:rPr>
        <w:t>»</w:t>
      </w:r>
    </w:p>
    <w:p w14:paraId="29DB5522" w14:textId="77777777" w:rsidR="00C3798C" w:rsidRDefault="00362E68" w:rsidP="00C3798C">
      <w:pPr>
        <w:jc w:val="both"/>
        <w:rPr>
          <w:color w:val="000000"/>
          <w:sz w:val="23"/>
          <w:szCs w:val="23"/>
        </w:rPr>
      </w:pPr>
      <w:r w:rsidRPr="005F36B4">
        <w:rPr>
          <w:b/>
          <w:color w:val="0000FF"/>
          <w:sz w:val="24"/>
          <w:szCs w:val="24"/>
          <w:u w:val="single" w:color="000000"/>
        </w:rPr>
        <w:fldChar w:fldCharType="end"/>
      </w:r>
      <w:r w:rsidR="00287415">
        <w:rPr>
          <w:sz w:val="24"/>
          <w:szCs w:val="24"/>
        </w:rPr>
        <w:t xml:space="preserve"> </w:t>
      </w:r>
      <w:r w:rsidR="007D30D7">
        <w:rPr>
          <w:sz w:val="24"/>
          <w:szCs w:val="24"/>
        </w:rPr>
        <w:t>Τ</w:t>
      </w:r>
      <w:r w:rsidR="008E0763" w:rsidRPr="00181A58">
        <w:rPr>
          <w:color w:val="000000"/>
          <w:sz w:val="23"/>
          <w:szCs w:val="23"/>
        </w:rPr>
        <w:t xml:space="preserve">ο πρόγραμμα «Κι αν ήσουν εσύ;» υλοποιείται </w:t>
      </w:r>
      <w:r w:rsidR="00AA48D2">
        <w:rPr>
          <w:color w:val="000000"/>
          <w:sz w:val="23"/>
          <w:szCs w:val="23"/>
        </w:rPr>
        <w:t>από το 2015</w:t>
      </w:r>
      <w:r w:rsidR="008E0763" w:rsidRPr="00181A58">
        <w:rPr>
          <w:color w:val="000000"/>
          <w:sz w:val="23"/>
          <w:szCs w:val="23"/>
        </w:rPr>
        <w:t xml:space="preserve"> από το Πανελλήνιο Δίκτυο για το Θέατρο στην Εκπαίδευση και την Ύπατη Αρμοστεία του ΟΗΕ για τους Πρόσφυγες στην Ελλάδα. </w:t>
      </w:r>
      <w:r w:rsidR="008E0763" w:rsidRPr="00D43EB8">
        <w:rPr>
          <w:b/>
          <w:color w:val="000000"/>
          <w:sz w:val="23"/>
          <w:szCs w:val="23"/>
        </w:rPr>
        <w:t>Είναι εγκεκριμένο από το Υπουργείο Παιδείας</w:t>
      </w:r>
      <w:r w:rsidR="008E0763" w:rsidRPr="00181A58">
        <w:rPr>
          <w:color w:val="000000"/>
          <w:sz w:val="23"/>
          <w:szCs w:val="23"/>
        </w:rPr>
        <w:t xml:space="preserve"> και πιστοποιημένο από τον Διεθνή Οργανισμό για το Θέατρο στην Εκπαίδευση (IDEA). </w:t>
      </w:r>
    </w:p>
    <w:p w14:paraId="5E5DD417" w14:textId="77777777" w:rsidR="00981478" w:rsidRDefault="007B6360" w:rsidP="00B72AED">
      <w:pPr>
        <w:spacing w:after="120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</w:rPr>
        <w:t>Σ</w:t>
      </w:r>
      <w:r w:rsidRPr="00181A58">
        <w:rPr>
          <w:b/>
          <w:sz w:val="23"/>
          <w:szCs w:val="23"/>
        </w:rPr>
        <w:t>υμμετέχουν:</w:t>
      </w:r>
    </w:p>
    <w:p w14:paraId="509E4EEC" w14:textId="77777777" w:rsidR="008F787E" w:rsidRPr="008F787E" w:rsidRDefault="008F787E" w:rsidP="008F787E">
      <w:pPr>
        <w:shd w:val="clear" w:color="auto" w:fill="FFFFFF"/>
        <w:spacing w:after="0" w:line="240" w:lineRule="auto"/>
        <w:jc w:val="center"/>
        <w:rPr>
          <w:b/>
          <w:sz w:val="6"/>
          <w:szCs w:val="6"/>
          <w:lang w:val="en-US"/>
        </w:rPr>
      </w:pPr>
    </w:p>
    <w:tbl>
      <w:tblPr>
        <w:tblStyle w:val="a7"/>
        <w:tblW w:w="10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  <w:gridCol w:w="6458"/>
      </w:tblGrid>
      <w:tr w:rsidR="00B649A6" w:rsidRPr="003441E6" w14:paraId="51108921" w14:textId="77777777" w:rsidTr="00AD1AD2">
        <w:tc>
          <w:tcPr>
            <w:tcW w:w="4219" w:type="dxa"/>
            <w:shd w:val="clear" w:color="auto" w:fill="FFFFFF" w:themeFill="background1"/>
            <w:vAlign w:val="center"/>
          </w:tcPr>
          <w:p w14:paraId="64468208" w14:textId="77777777" w:rsidR="00B649A6" w:rsidRPr="00981478" w:rsidRDefault="008565F5" w:rsidP="00AD1AD2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Pr="008565F5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Δημοτικό Σχολείο Ηγουμενίτσας </w:t>
            </w:r>
          </w:p>
        </w:tc>
        <w:tc>
          <w:tcPr>
            <w:tcW w:w="6458" w:type="dxa"/>
            <w:shd w:val="clear" w:color="auto" w:fill="FFFFFF" w:themeFill="background1"/>
            <w:vAlign w:val="center"/>
          </w:tcPr>
          <w:p w14:paraId="7FF765FD" w14:textId="77777777" w:rsidR="00B649A6" w:rsidRPr="00981478" w:rsidRDefault="008565F5" w:rsidP="00383E6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565F5">
              <w:rPr>
                <w:sz w:val="23"/>
                <w:szCs w:val="23"/>
                <w:vertAlign w:val="superscript"/>
              </w:rPr>
              <w:t>Ο</w:t>
            </w:r>
            <w:r>
              <w:rPr>
                <w:sz w:val="23"/>
                <w:szCs w:val="23"/>
              </w:rPr>
              <w:t xml:space="preserve"> </w:t>
            </w:r>
            <w:r w:rsidR="00B649A6" w:rsidRPr="00981478">
              <w:rPr>
                <w:sz w:val="23"/>
                <w:szCs w:val="23"/>
              </w:rPr>
              <w:t xml:space="preserve">Γυμνάσιο </w:t>
            </w:r>
            <w:r>
              <w:rPr>
                <w:sz w:val="23"/>
                <w:szCs w:val="23"/>
              </w:rPr>
              <w:t xml:space="preserve">Ηγουμενίτσας </w:t>
            </w:r>
          </w:p>
        </w:tc>
      </w:tr>
    </w:tbl>
    <w:p w14:paraId="02699853" w14:textId="77777777" w:rsidR="00981478" w:rsidRPr="00B72AED" w:rsidRDefault="00981478" w:rsidP="00494105">
      <w:pPr>
        <w:shd w:val="clear" w:color="auto" w:fill="FFFFFF"/>
        <w:spacing w:after="120"/>
        <w:contextualSpacing/>
        <w:jc w:val="both"/>
        <w:rPr>
          <w:b/>
          <w:sz w:val="16"/>
          <w:szCs w:val="23"/>
        </w:rPr>
      </w:pPr>
    </w:p>
    <w:p w14:paraId="280559C2" w14:textId="77777777" w:rsidR="009B56FC" w:rsidRPr="00181A58" w:rsidRDefault="008E0763" w:rsidP="00494105">
      <w:pPr>
        <w:shd w:val="clear" w:color="auto" w:fill="FFFFFF"/>
        <w:spacing w:after="120"/>
        <w:contextualSpacing/>
        <w:jc w:val="both"/>
        <w:rPr>
          <w:sz w:val="23"/>
          <w:szCs w:val="23"/>
        </w:rPr>
      </w:pPr>
      <w:r w:rsidRPr="00181A58">
        <w:rPr>
          <w:b/>
          <w:sz w:val="23"/>
          <w:szCs w:val="23"/>
        </w:rPr>
        <w:t>Οργάνωση:</w:t>
      </w:r>
      <w:r w:rsidRPr="00181A58">
        <w:rPr>
          <w:sz w:val="23"/>
          <w:szCs w:val="23"/>
        </w:rPr>
        <w:t> Πανελλήνιο Δίκτυο για το Θέατρο στην Εκπαίδευση, Ύπατη Αρμοστεία ΟΗΕ για τους Πρόσφυγες στην Ελλάδα.</w:t>
      </w:r>
    </w:p>
    <w:p w14:paraId="70512465" w14:textId="77777777" w:rsidR="009A19E8" w:rsidRPr="009A19E8" w:rsidRDefault="009A19E8" w:rsidP="00494105">
      <w:pPr>
        <w:pStyle w:val="font8"/>
        <w:spacing w:before="0" w:beforeAutospacing="0" w:after="120" w:afterAutospacing="0"/>
        <w:ind w:right="4"/>
        <w:jc w:val="both"/>
        <w:textAlignment w:val="baseline"/>
        <w:rPr>
          <w:rFonts w:ascii="Calibri" w:hAnsi="Calibri" w:cs="Calibri"/>
          <w:color w:val="000000"/>
        </w:rPr>
      </w:pPr>
      <w:r w:rsidRPr="001A5DB5">
        <w:rPr>
          <w:rFonts w:ascii="Calibri" w:hAnsi="Calibri" w:cs="Calibri"/>
          <w:b/>
          <w:color w:val="000000"/>
        </w:rPr>
        <w:t>Σε συνεργασία</w:t>
      </w:r>
      <w:r w:rsidRPr="001A5DB5">
        <w:rPr>
          <w:rFonts w:ascii="Calibri" w:hAnsi="Calibri" w:cs="Calibri"/>
          <w:color w:val="000000"/>
        </w:rPr>
        <w:t xml:space="preserve"> με τ</w:t>
      </w:r>
      <w:r w:rsidR="002C43E9">
        <w:rPr>
          <w:rFonts w:ascii="Calibri" w:hAnsi="Calibri" w:cs="Calibri"/>
          <w:color w:val="000000"/>
        </w:rPr>
        <w:t>ις</w:t>
      </w:r>
      <w:r w:rsidRPr="001A5DB5">
        <w:rPr>
          <w:rFonts w:ascii="Calibri" w:hAnsi="Calibri" w:cs="Calibri"/>
          <w:color w:val="000000"/>
        </w:rPr>
        <w:t xml:space="preserve"> </w:t>
      </w:r>
      <w:r w:rsidR="002C43E9" w:rsidRPr="001A5DB5">
        <w:rPr>
          <w:rFonts w:ascii="Calibri" w:hAnsi="Calibri" w:cs="Calibri"/>
          <w:color w:val="000000"/>
        </w:rPr>
        <w:t>Διευθύνσ</w:t>
      </w:r>
      <w:r w:rsidR="002C43E9">
        <w:rPr>
          <w:rFonts w:ascii="Calibri" w:hAnsi="Calibri" w:cs="Calibri"/>
          <w:color w:val="000000"/>
        </w:rPr>
        <w:t>εις</w:t>
      </w:r>
      <w:r w:rsidRPr="001A5DB5">
        <w:rPr>
          <w:rFonts w:ascii="Calibri" w:hAnsi="Calibri" w:cs="Calibri"/>
          <w:color w:val="000000"/>
        </w:rPr>
        <w:t xml:space="preserve"> Πρωτοβάθμιας </w:t>
      </w:r>
      <w:r w:rsidR="007D30D7">
        <w:rPr>
          <w:rFonts w:ascii="Calibri" w:hAnsi="Calibri" w:cs="Calibri"/>
          <w:color w:val="000000"/>
        </w:rPr>
        <w:t xml:space="preserve">&amp; Δευτεροβάθμιας Εκπαίδευσης </w:t>
      </w:r>
      <w:r w:rsidR="008565F5">
        <w:rPr>
          <w:rFonts w:ascii="Calibri" w:hAnsi="Calibri" w:cs="Calibri"/>
          <w:color w:val="000000"/>
        </w:rPr>
        <w:t>Θεσπρωτίας</w:t>
      </w:r>
      <w:r w:rsidR="00E95DE3">
        <w:rPr>
          <w:rFonts w:ascii="Calibri" w:hAnsi="Calibri" w:cs="Calibri"/>
          <w:color w:val="000000"/>
        </w:rPr>
        <w:t xml:space="preserve">. </w:t>
      </w:r>
      <w:r w:rsidRPr="009A19E8">
        <w:rPr>
          <w:rFonts w:ascii="Calibri" w:hAnsi="Calibri" w:cs="Calibri"/>
          <w:color w:val="000000"/>
        </w:rPr>
        <w:t xml:space="preserve"> </w:t>
      </w:r>
    </w:p>
    <w:p w14:paraId="73EE1B04" w14:textId="77777777" w:rsidR="009A19E8" w:rsidRDefault="00BC0518" w:rsidP="00494105">
      <w:pPr>
        <w:shd w:val="clear" w:color="auto" w:fill="FFFFFF"/>
        <w:spacing w:after="120"/>
        <w:contextualSpacing/>
        <w:rPr>
          <w:sz w:val="23"/>
          <w:szCs w:val="23"/>
        </w:rPr>
      </w:pPr>
      <w:r>
        <w:rPr>
          <w:b/>
          <w:sz w:val="23"/>
          <w:szCs w:val="23"/>
        </w:rPr>
        <w:t xml:space="preserve">Τοπικοί Συντονιστές </w:t>
      </w:r>
      <w:r w:rsidR="00AA48D2">
        <w:rPr>
          <w:b/>
          <w:sz w:val="23"/>
          <w:szCs w:val="23"/>
        </w:rPr>
        <w:t xml:space="preserve">του προγράμματος «Κι αν ήσουν εσύ;» </w:t>
      </w:r>
      <w:r>
        <w:rPr>
          <w:b/>
          <w:sz w:val="23"/>
          <w:szCs w:val="23"/>
        </w:rPr>
        <w:t>στην Ήπειρο</w:t>
      </w:r>
      <w:r w:rsidR="009A19E8" w:rsidRPr="00181A58">
        <w:rPr>
          <w:b/>
          <w:sz w:val="23"/>
          <w:szCs w:val="23"/>
        </w:rPr>
        <w:t>:</w:t>
      </w:r>
      <w:r w:rsidR="009A19E8" w:rsidRPr="00181A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Χριστόδουλος Κωτσίνας και Δημήτρης </w:t>
      </w:r>
      <w:proofErr w:type="spellStart"/>
      <w:r>
        <w:rPr>
          <w:sz w:val="23"/>
          <w:szCs w:val="23"/>
        </w:rPr>
        <w:t>Κονετάς</w:t>
      </w:r>
      <w:proofErr w:type="spellEnd"/>
      <w:r>
        <w:rPr>
          <w:sz w:val="23"/>
          <w:szCs w:val="23"/>
        </w:rPr>
        <w:t xml:space="preserve"> </w:t>
      </w:r>
    </w:p>
    <w:p w14:paraId="108F710D" w14:textId="77777777" w:rsidR="009B56FC" w:rsidRPr="00BC0F13" w:rsidRDefault="008E0763" w:rsidP="00494105">
      <w:pPr>
        <w:shd w:val="clear" w:color="auto" w:fill="FFFFFF"/>
        <w:spacing w:after="120"/>
        <w:jc w:val="both"/>
        <w:rPr>
          <w:sz w:val="23"/>
          <w:szCs w:val="23"/>
        </w:rPr>
      </w:pPr>
      <w:r w:rsidRPr="00181A58">
        <w:rPr>
          <w:b/>
          <w:sz w:val="23"/>
          <w:szCs w:val="23"/>
        </w:rPr>
        <w:t>Γραμματεία/</w:t>
      </w:r>
      <w:proofErr w:type="spellStart"/>
      <w:r w:rsidRPr="00181A58">
        <w:rPr>
          <w:b/>
          <w:sz w:val="23"/>
          <w:szCs w:val="23"/>
        </w:rPr>
        <w:t>Πληρ</w:t>
      </w:r>
      <w:proofErr w:type="spellEnd"/>
      <w:r w:rsidRPr="00181A58">
        <w:rPr>
          <w:b/>
          <w:sz w:val="23"/>
          <w:szCs w:val="23"/>
        </w:rPr>
        <w:t>.:</w:t>
      </w:r>
      <w:r w:rsidRPr="00181A58">
        <w:rPr>
          <w:sz w:val="23"/>
          <w:szCs w:val="23"/>
        </w:rPr>
        <w:t> </w:t>
      </w:r>
      <w:hyperlink r:id="rId8">
        <w:r w:rsidRPr="00181A58">
          <w:rPr>
            <w:sz w:val="23"/>
            <w:szCs w:val="23"/>
            <w:u w:val="single"/>
          </w:rPr>
          <w:t>humanrights@theatroedu.gr</w:t>
        </w:r>
      </w:hyperlink>
      <w:r w:rsidRPr="00181A58">
        <w:rPr>
          <w:sz w:val="23"/>
          <w:szCs w:val="23"/>
        </w:rPr>
        <w:t> / 2106541600</w:t>
      </w:r>
    </w:p>
    <w:sectPr w:rsidR="009B56FC" w:rsidRPr="00BC0F13" w:rsidSect="00181A58">
      <w:pgSz w:w="12240" w:h="15840"/>
      <w:pgMar w:top="709" w:right="1080" w:bottom="567" w:left="108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DA2"/>
    <w:multiLevelType w:val="hybridMultilevel"/>
    <w:tmpl w:val="3D844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92D"/>
    <w:multiLevelType w:val="hybridMultilevel"/>
    <w:tmpl w:val="1E3C2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667"/>
    <w:multiLevelType w:val="hybridMultilevel"/>
    <w:tmpl w:val="0E8C6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85BC4"/>
    <w:multiLevelType w:val="hybridMultilevel"/>
    <w:tmpl w:val="9A1CD39C"/>
    <w:lvl w:ilvl="0" w:tplc="035AEF3C"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501238730">
    <w:abstractNumId w:val="0"/>
  </w:num>
  <w:num w:numId="2" w16cid:durableId="599677343">
    <w:abstractNumId w:val="3"/>
  </w:num>
  <w:num w:numId="3" w16cid:durableId="1630551752">
    <w:abstractNumId w:val="1"/>
  </w:num>
  <w:num w:numId="4" w16cid:durableId="187816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C"/>
    <w:rsid w:val="000230D3"/>
    <w:rsid w:val="00023168"/>
    <w:rsid w:val="00031A8B"/>
    <w:rsid w:val="00073543"/>
    <w:rsid w:val="00084512"/>
    <w:rsid w:val="000869AC"/>
    <w:rsid w:val="000B171D"/>
    <w:rsid w:val="000C3676"/>
    <w:rsid w:val="000F550A"/>
    <w:rsid w:val="001056F9"/>
    <w:rsid w:val="00122C4A"/>
    <w:rsid w:val="00154A2A"/>
    <w:rsid w:val="00181A58"/>
    <w:rsid w:val="0018218A"/>
    <w:rsid w:val="0019616B"/>
    <w:rsid w:val="001C1C0C"/>
    <w:rsid w:val="001F2DA4"/>
    <w:rsid w:val="00234893"/>
    <w:rsid w:val="00287415"/>
    <w:rsid w:val="00297472"/>
    <w:rsid w:val="002C43E9"/>
    <w:rsid w:val="002C64E1"/>
    <w:rsid w:val="002D67FB"/>
    <w:rsid w:val="002F4D88"/>
    <w:rsid w:val="00340A7A"/>
    <w:rsid w:val="003441E6"/>
    <w:rsid w:val="00362E68"/>
    <w:rsid w:val="00383E60"/>
    <w:rsid w:val="003E2F5C"/>
    <w:rsid w:val="00494105"/>
    <w:rsid w:val="004C23ED"/>
    <w:rsid w:val="004C51A2"/>
    <w:rsid w:val="004E5D07"/>
    <w:rsid w:val="00512494"/>
    <w:rsid w:val="00590A4C"/>
    <w:rsid w:val="005E0D05"/>
    <w:rsid w:val="005E7EBB"/>
    <w:rsid w:val="005F5631"/>
    <w:rsid w:val="005F652D"/>
    <w:rsid w:val="00630B37"/>
    <w:rsid w:val="0067356E"/>
    <w:rsid w:val="006B4A87"/>
    <w:rsid w:val="006C09B4"/>
    <w:rsid w:val="006E248A"/>
    <w:rsid w:val="006E4778"/>
    <w:rsid w:val="00774BE1"/>
    <w:rsid w:val="007A4B60"/>
    <w:rsid w:val="007B6360"/>
    <w:rsid w:val="007D30D7"/>
    <w:rsid w:val="00812F9F"/>
    <w:rsid w:val="00834DBB"/>
    <w:rsid w:val="008464ED"/>
    <w:rsid w:val="008508AD"/>
    <w:rsid w:val="0085659F"/>
    <w:rsid w:val="008565F5"/>
    <w:rsid w:val="00857867"/>
    <w:rsid w:val="00894BC4"/>
    <w:rsid w:val="008B7BEA"/>
    <w:rsid w:val="008D5816"/>
    <w:rsid w:val="008D5AFD"/>
    <w:rsid w:val="008E0763"/>
    <w:rsid w:val="008F2220"/>
    <w:rsid w:val="008F787E"/>
    <w:rsid w:val="0091202A"/>
    <w:rsid w:val="00940DDA"/>
    <w:rsid w:val="00957235"/>
    <w:rsid w:val="00981478"/>
    <w:rsid w:val="009A19E8"/>
    <w:rsid w:val="009A5013"/>
    <w:rsid w:val="009B56FC"/>
    <w:rsid w:val="00A0169A"/>
    <w:rsid w:val="00A2316E"/>
    <w:rsid w:val="00A31411"/>
    <w:rsid w:val="00AA48D2"/>
    <w:rsid w:val="00AA4A56"/>
    <w:rsid w:val="00AB50F3"/>
    <w:rsid w:val="00AD1AD2"/>
    <w:rsid w:val="00AD25A3"/>
    <w:rsid w:val="00AF44CD"/>
    <w:rsid w:val="00B00DCF"/>
    <w:rsid w:val="00B37C28"/>
    <w:rsid w:val="00B649A6"/>
    <w:rsid w:val="00B72AED"/>
    <w:rsid w:val="00B92266"/>
    <w:rsid w:val="00BC0518"/>
    <w:rsid w:val="00BC0F13"/>
    <w:rsid w:val="00BC548C"/>
    <w:rsid w:val="00C061DB"/>
    <w:rsid w:val="00C30B99"/>
    <w:rsid w:val="00C3798C"/>
    <w:rsid w:val="00C834E0"/>
    <w:rsid w:val="00C90CE6"/>
    <w:rsid w:val="00CC2043"/>
    <w:rsid w:val="00CE2B66"/>
    <w:rsid w:val="00CF18AA"/>
    <w:rsid w:val="00D43EB8"/>
    <w:rsid w:val="00D51E84"/>
    <w:rsid w:val="00D6669A"/>
    <w:rsid w:val="00D8358F"/>
    <w:rsid w:val="00D8537A"/>
    <w:rsid w:val="00DD2337"/>
    <w:rsid w:val="00DF6160"/>
    <w:rsid w:val="00E33FFF"/>
    <w:rsid w:val="00E62298"/>
    <w:rsid w:val="00E718A7"/>
    <w:rsid w:val="00E84816"/>
    <w:rsid w:val="00E95DE3"/>
    <w:rsid w:val="00EB5647"/>
    <w:rsid w:val="00EE5009"/>
    <w:rsid w:val="00F34085"/>
    <w:rsid w:val="00F374A5"/>
    <w:rsid w:val="00F419CC"/>
    <w:rsid w:val="00F90E4F"/>
    <w:rsid w:val="00FB0E34"/>
    <w:rsid w:val="00FC0EC5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E162"/>
  <w15:docId w15:val="{1B7BD063-C38E-45E9-B442-FB53898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AD"/>
  </w:style>
  <w:style w:type="paragraph" w:styleId="1">
    <w:name w:val="heading 1"/>
    <w:basedOn w:val="a"/>
    <w:next w:val="a"/>
    <w:rsid w:val="00CC20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20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20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20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C20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C20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C20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C2043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30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30788C"/>
    <w:rPr>
      <w:b/>
      <w:bCs/>
    </w:rPr>
  </w:style>
  <w:style w:type="character" w:customStyle="1" w:styleId="apple-converted-space">
    <w:name w:val="apple-converted-space"/>
    <w:basedOn w:val="a0"/>
    <w:rsid w:val="0030788C"/>
  </w:style>
  <w:style w:type="character" w:styleId="a5">
    <w:name w:val="Emphasis"/>
    <w:basedOn w:val="a0"/>
    <w:uiPriority w:val="20"/>
    <w:qFormat/>
    <w:rsid w:val="00EA5C04"/>
    <w:rPr>
      <w:i/>
      <w:iCs/>
    </w:rPr>
  </w:style>
  <w:style w:type="character" w:styleId="-">
    <w:name w:val="Hyperlink"/>
    <w:basedOn w:val="a0"/>
    <w:uiPriority w:val="99"/>
    <w:unhideWhenUsed/>
    <w:rsid w:val="002C7B1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C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C7B10"/>
    <w:rPr>
      <w:rFonts w:ascii="Tahoma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7A2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0">
    <w:name w:val="FollowedHyperlink"/>
    <w:basedOn w:val="a0"/>
    <w:uiPriority w:val="99"/>
    <w:semiHidden/>
    <w:unhideWhenUsed/>
    <w:rsid w:val="00D90C30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90C30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D90C30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D90C30"/>
    <w:rPr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D90C30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D90C3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D16F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Subtitle"/>
    <w:basedOn w:val="a"/>
    <w:next w:val="a"/>
    <w:rsid w:val="00CC20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CC20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CC204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ont8">
    <w:name w:val="font_8"/>
    <w:basedOn w:val="a"/>
    <w:rsid w:val="009A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6E4778"/>
    <w:rPr>
      <w:color w:val="605E5C"/>
      <w:shd w:val="clear" w:color="auto" w:fill="E1DFDD"/>
    </w:rPr>
  </w:style>
  <w:style w:type="paragraph" w:customStyle="1" w:styleId="yiv2142391271msonormal">
    <w:name w:val="yiv2142391271msonormal"/>
    <w:basedOn w:val="a"/>
    <w:rsid w:val="0002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23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ights@theatroedu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ordoeOeETMEpLAoBgaSyOd7mA==">AMUW2mXQ0J8j322BdgaiCqwh2SjupQ/LBGHuSnd5J7cIxjQdrdcwxO+TQP1lKKM+P+Aa2o6ok1yqX0A8bfcwdDLbOfsFfVMnAg1AZEEF20uldb/eWw9VKI4=</go:docsCustomData>
</go:gDocsCustomXmlDataStorage>
</file>

<file path=customXml/itemProps1.xml><?xml version="1.0" encoding="utf-8"?>
<ds:datastoreItem xmlns:ds="http://schemas.openxmlformats.org/officeDocument/2006/customXml" ds:itemID="{E00C5989-AA4B-4F19-902C-F014A35AD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filitsa asimakopoulou</cp:lastModifiedBy>
  <cp:revision>2</cp:revision>
  <dcterms:created xsi:type="dcterms:W3CDTF">2022-05-15T18:14:00Z</dcterms:created>
  <dcterms:modified xsi:type="dcterms:W3CDTF">2022-05-15T18:14:00Z</dcterms:modified>
</cp:coreProperties>
</file>